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811" w:rsidRDefault="000C0811" w:rsidP="000C0811">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0C0811" w:rsidRDefault="000C0811" w:rsidP="000C0811">
      <w:pPr>
        <w:rPr>
          <w:rFonts w:ascii="Calibri" w:hAnsi="Calibri" w:cs="Calibri"/>
          <w:color w:val="767171" w:themeColor="background2" w:themeShade="80"/>
          <w:sz w:val="26"/>
          <w:szCs w:val="26"/>
        </w:rPr>
      </w:pPr>
    </w:p>
    <w:p w:rsidR="000C0811" w:rsidRDefault="000C0811" w:rsidP="000C0811">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0204/2doJAM/2017-JN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0C0811" w:rsidRDefault="000C0811" w:rsidP="000C0811">
      <w:pPr>
        <w:pStyle w:val="Textoindependiente"/>
        <w:rPr>
          <w:rFonts w:ascii="Calibri" w:hAnsi="Calibri" w:cs="Calibri"/>
          <w:color w:val="767171" w:themeColor="background2" w:themeShade="80"/>
          <w:sz w:val="26"/>
          <w:szCs w:val="26"/>
        </w:rPr>
      </w:pPr>
    </w:p>
    <w:p w:rsidR="000C0811" w:rsidRDefault="000C0811" w:rsidP="000C0811">
      <w:pPr>
        <w:pStyle w:val="Textoindependiente"/>
        <w:ind w:firstLine="708"/>
        <w:jc w:val="center"/>
        <w:rPr>
          <w:rFonts w:ascii="Calibri" w:hAnsi="Calibri" w:cs="Calibri"/>
          <w:b/>
          <w:bCs/>
          <w:i/>
          <w:iCs/>
          <w:color w:val="767171" w:themeColor="background2" w:themeShade="80"/>
          <w:sz w:val="26"/>
          <w:szCs w:val="26"/>
        </w:rPr>
      </w:pPr>
    </w:p>
    <w:p w:rsidR="000C0811" w:rsidRDefault="000C0811" w:rsidP="000C0811">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0C0811" w:rsidRDefault="000C0811" w:rsidP="000C0811">
      <w:pPr>
        <w:pStyle w:val="Textoindependiente"/>
        <w:ind w:firstLine="708"/>
        <w:jc w:val="center"/>
        <w:rPr>
          <w:rFonts w:ascii="Calibri" w:hAnsi="Calibri" w:cs="Calibri"/>
          <w:b/>
          <w:bCs/>
          <w:color w:val="767171" w:themeColor="background2" w:themeShade="80"/>
          <w:sz w:val="26"/>
          <w:szCs w:val="26"/>
        </w:rPr>
      </w:pPr>
    </w:p>
    <w:p w:rsidR="000C0811" w:rsidRDefault="000C0811" w:rsidP="000C0811">
      <w:pPr>
        <w:pStyle w:val="Textoindependiente"/>
        <w:rPr>
          <w:rFonts w:ascii="Calibri" w:hAnsi="Calibri" w:cs="Calibri"/>
          <w:b/>
          <w:bCs/>
          <w:color w:val="767171" w:themeColor="background2" w:themeShade="80"/>
          <w:sz w:val="26"/>
          <w:szCs w:val="26"/>
        </w:rPr>
      </w:pPr>
    </w:p>
    <w:p w:rsidR="000C0811" w:rsidRDefault="000C0811" w:rsidP="000C0811">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p>
    <w:p w:rsidR="000C0811" w:rsidRDefault="000C0811" w:rsidP="000C08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0204/2doJAM/2017-JN</w:t>
      </w:r>
    </w:p>
    <w:p w:rsidR="000C0811" w:rsidRDefault="000C0811" w:rsidP="000C0811">
      <w:pPr>
        <w:pStyle w:val="Textoindependiente"/>
        <w:rPr>
          <w:rFonts w:ascii="Calibri" w:hAnsi="Calibri" w:cs="Calibri"/>
          <w:color w:val="767171" w:themeColor="background2" w:themeShade="80"/>
          <w:sz w:val="26"/>
          <w:szCs w:val="26"/>
        </w:rPr>
      </w:pPr>
    </w:p>
    <w:p w:rsidR="000C0811" w:rsidRDefault="000C0811" w:rsidP="000C0811">
      <w:pPr>
        <w:pStyle w:val="Textoindependiente"/>
        <w:rPr>
          <w:rFonts w:ascii="Calibri" w:hAnsi="Calibri" w:cs="Calibri"/>
          <w:color w:val="767171" w:themeColor="background2" w:themeShade="80"/>
          <w:sz w:val="26"/>
          <w:szCs w:val="26"/>
        </w:rPr>
      </w:pPr>
    </w:p>
    <w:p w:rsidR="000C0811" w:rsidRDefault="000C0811" w:rsidP="000C0811">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días</w:t>
      </w:r>
      <w:proofErr w:type="gramEnd"/>
      <w:r>
        <w:rPr>
          <w:rFonts w:ascii="Calibri" w:hAnsi="Calibri" w:cs="Calibri"/>
          <w:color w:val="767171" w:themeColor="background2" w:themeShade="80"/>
          <w:sz w:val="26"/>
          <w:szCs w:val="26"/>
        </w:rPr>
        <w:t xml:space="preserve"> hábiles siguientes a aquél en que el demandante se ostenta sabedor de la emisión del acta de infracción, lo que fue el día 09 nueve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xml:space="preserve">. . . . . . . . . . . . . </w:t>
      </w:r>
    </w:p>
    <w:p w:rsidR="000C0811" w:rsidRDefault="000C0811" w:rsidP="000C0811">
      <w:pPr>
        <w:jc w:val="both"/>
        <w:rPr>
          <w:rFonts w:ascii="Calibri" w:hAnsi="Calibri" w:cs="Calibri"/>
          <w:b/>
          <w:i/>
          <w:iCs/>
          <w:color w:val="767171" w:themeColor="background2" w:themeShade="80"/>
          <w:sz w:val="26"/>
          <w:szCs w:val="26"/>
          <w:lang w:val="es-MX"/>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360572 (tres-seis-cero-cinco-siete-dos), de fecha 09 nueve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 . . . . .</w:t>
      </w:r>
      <w:r>
        <w:rPr>
          <w:rFonts w:ascii="Calibri" w:hAnsi="Calibri" w:cs="Calibri"/>
          <w:color w:val="767171" w:themeColor="background2" w:themeShade="80"/>
          <w:sz w:val="26"/>
          <w:szCs w:val="26"/>
        </w:rPr>
        <w:t xml:space="preserve"> . . . . . . . . . . . . . . . . . . . . . . . . . . . . . . . . . . . . . </w:t>
      </w:r>
    </w:p>
    <w:p w:rsidR="000C0811" w:rsidRDefault="000C0811" w:rsidP="000C0811">
      <w:pPr>
        <w:jc w:val="both"/>
        <w:rPr>
          <w:rFonts w:ascii="Calibri" w:hAnsi="Calibri" w:cs="Calibri"/>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0C0811" w:rsidRDefault="000C0811" w:rsidP="000C0811">
      <w:pPr>
        <w:jc w:val="both"/>
        <w:rPr>
          <w:rFonts w:ascii="Calibri" w:hAnsi="Calibri" w:cs="Calibri"/>
          <w:b/>
          <w:bCs/>
          <w:i/>
          <w:iCs/>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0C0811" w:rsidRDefault="000C0811" w:rsidP="000C0811">
      <w:pPr>
        <w:rPr>
          <w:rFonts w:ascii="Calibri" w:hAnsi="Calibri" w:cs="Calibri"/>
          <w:b/>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0C0811" w:rsidRDefault="000C0811" w:rsidP="000C0811">
      <w:pPr>
        <w:ind w:firstLine="708"/>
        <w:jc w:val="both"/>
        <w:rPr>
          <w:rFonts w:ascii="Calibri" w:hAnsi="Calibri" w:cs="Calibri"/>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0C0811" w:rsidRDefault="000C0811" w:rsidP="000C0811">
      <w:pPr>
        <w:jc w:val="both"/>
        <w:rPr>
          <w:rFonts w:ascii="Calibri" w:hAnsi="Calibri" w:cs="Calibri"/>
          <w:b/>
          <w:bCs/>
          <w:i/>
          <w:iCs/>
          <w:color w:val="767171" w:themeColor="background2" w:themeShade="80"/>
          <w:sz w:val="26"/>
          <w:szCs w:val="26"/>
        </w:rPr>
      </w:pPr>
    </w:p>
    <w:p w:rsidR="000C0811" w:rsidRDefault="000C0811" w:rsidP="000C0811">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0C0811" w:rsidRDefault="000C0811" w:rsidP="000C0811">
      <w:pPr>
        <w:jc w:val="both"/>
        <w:rPr>
          <w:rFonts w:ascii="Calibri" w:hAnsi="Calibri" w:cs="Calibri"/>
          <w:b/>
          <w:bCs/>
          <w:i/>
          <w:iCs/>
          <w:color w:val="767171" w:themeColor="background2" w:themeShade="80"/>
          <w:sz w:val="26"/>
          <w:szCs w:val="26"/>
        </w:rPr>
      </w:pPr>
    </w:p>
    <w:p w:rsidR="000C0811" w:rsidRDefault="000C0811" w:rsidP="000C0811">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 .</w:t>
      </w:r>
    </w:p>
    <w:p w:rsidR="000C0811" w:rsidRDefault="000C0811" w:rsidP="000C0811">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color w:val="767171" w:themeColor="background2" w:themeShade="80"/>
          <w:sz w:val="26"/>
          <w:szCs w:val="26"/>
        </w:rPr>
        <w:t xml:space="preserve"> </w:t>
      </w:r>
    </w:p>
    <w:p w:rsidR="000C0811" w:rsidRDefault="000C0811" w:rsidP="000C0811">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286865017 (dos-ocho-seis-ocho-seis-cinco-cero-uno-siete) del autobús marca Mercedes Benz, tipo ómnibus, modelo 2015 dos mil quince con placas número 748711-D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w:t>
      </w:r>
    </w:p>
    <w:p w:rsidR="000C0811" w:rsidRDefault="000C0811" w:rsidP="000C08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0204/2doJAM/2017-JN</w:t>
      </w:r>
    </w:p>
    <w:p w:rsidR="000C0811" w:rsidRDefault="000C0811" w:rsidP="000C0811">
      <w:pPr>
        <w:pStyle w:val="Textoindependiente"/>
        <w:rPr>
          <w:rFonts w:ascii="Calibri" w:hAnsi="Calibri" w:cs="Calibri"/>
          <w:color w:val="767171" w:themeColor="background2" w:themeShade="80"/>
          <w:sz w:val="26"/>
          <w:szCs w:val="26"/>
          <w:lang w:val="es-ES"/>
        </w:rPr>
      </w:pPr>
    </w:p>
    <w:p w:rsidR="000C0811" w:rsidRDefault="000C0811" w:rsidP="000C0811">
      <w:pPr>
        <w:pStyle w:val="Sangradetextonormal"/>
        <w:ind w:left="0"/>
        <w:jc w:val="both"/>
        <w:rPr>
          <w:rFonts w:ascii="Calibri" w:hAnsi="Calibri" w:cs="Calibri"/>
          <w:bCs/>
          <w:iCs/>
          <w:color w:val="767171" w:themeColor="background2" w:themeShade="80"/>
          <w:sz w:val="20"/>
          <w:szCs w:val="20"/>
        </w:rPr>
      </w:pPr>
      <w:proofErr w:type="gramStart"/>
      <w:r>
        <w:rPr>
          <w:rFonts w:ascii="Calibri" w:hAnsi="Calibri" w:cs="Calibri"/>
          <w:bCs/>
          <w:iCs/>
          <w:color w:val="767171" w:themeColor="background2" w:themeShade="80"/>
          <w:sz w:val="26"/>
          <w:szCs w:val="26"/>
        </w:rPr>
        <w:t>al</w:t>
      </w:r>
      <w:proofErr w:type="gramEnd"/>
      <w:r>
        <w:rPr>
          <w:rFonts w:ascii="Calibri" w:hAnsi="Calibri" w:cs="Calibri"/>
          <w:bCs/>
          <w:iCs/>
          <w:color w:val="767171" w:themeColor="background2" w:themeShade="80"/>
          <w:sz w:val="26"/>
          <w:szCs w:val="26"/>
        </w:rPr>
        <w:t xml:space="preserve">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0C0811" w:rsidRDefault="000C0811" w:rsidP="000C0811">
      <w:pPr>
        <w:pStyle w:val="Sangradetextonormal"/>
        <w:ind w:left="0" w:firstLine="708"/>
        <w:jc w:val="both"/>
        <w:rPr>
          <w:rFonts w:ascii="Calibri" w:hAnsi="Calibri" w:cs="Calibri"/>
          <w:bCs/>
          <w:iCs/>
          <w:color w:val="7F7F7F" w:themeColor="text1" w:themeTint="80"/>
          <w:sz w:val="26"/>
          <w:szCs w:val="26"/>
        </w:rPr>
      </w:pPr>
    </w:p>
    <w:p w:rsidR="000C0811" w:rsidRDefault="000C0811" w:rsidP="000C0811">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0C0811" w:rsidRDefault="000C0811" w:rsidP="000C0811">
      <w:pPr>
        <w:pStyle w:val="Sangradetextonormal"/>
        <w:ind w:left="0" w:firstLine="708"/>
        <w:jc w:val="both"/>
        <w:rPr>
          <w:rFonts w:ascii="Calibri" w:hAnsi="Calibri" w:cs="Calibri"/>
          <w:bCs/>
          <w:iCs/>
          <w:color w:val="7F7F7F" w:themeColor="text1" w:themeTint="80"/>
          <w:sz w:val="26"/>
          <w:szCs w:val="26"/>
        </w:rPr>
      </w:pPr>
    </w:p>
    <w:p w:rsidR="000C0811" w:rsidRDefault="000C0811" w:rsidP="000C0811">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0C0811" w:rsidRDefault="000C0811" w:rsidP="000C0811">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C0811" w:rsidRDefault="000C0811" w:rsidP="000C0811">
      <w:pPr>
        <w:ind w:firstLine="708"/>
        <w:jc w:val="both"/>
        <w:rPr>
          <w:rFonts w:ascii="Calibri" w:hAnsi="Calibri" w:cs="Calibri"/>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09 nueve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360572 (tres-seis-cero-cinco-siete-dos), en la que señaló como concepto de la infracción: </w:t>
      </w:r>
      <w:r>
        <w:rPr>
          <w:rFonts w:ascii="Calibri" w:hAnsi="Calibri" w:cs="Calibri"/>
          <w:i/>
          <w:color w:val="767171" w:themeColor="background2" w:themeShade="80"/>
          <w:sz w:val="26"/>
          <w:szCs w:val="26"/>
        </w:rPr>
        <w:t>“Por no cumplir con horarios, rutas, itinerarios autorizadas por la dirección. (Al momento del aforo me percate que se perdieron los despachos No. 12 y 13 programados a las 06:13 y 06:17 abriendo un intervalo de 15 minutos sin servicio, siendo su intervalo de cuatro minutos causando molestia con los usuarios”</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AA 6635604 (seis-seis-tres-cinco-seis-cero-cuatro),</w:t>
      </w:r>
      <w:r>
        <w:rPr>
          <w:rFonts w:ascii="Calibri" w:hAnsi="Calibri" w:cs="Calibri"/>
          <w:color w:val="767171" w:themeColor="background2" w:themeShade="80"/>
          <w:sz w:val="26"/>
          <w:szCs w:val="26"/>
        </w:rPr>
        <w:t xml:space="preserve"> de fecha 7 siete de abril del año en curso (palpable a foja 46 cuarenta y seis) . . . . . . . . . . . . . . . . . . .</w:t>
      </w:r>
      <w:r>
        <w:rPr>
          <w:rFonts w:ascii="Calibri" w:hAnsi="Calibri" w:cs="Calibri"/>
          <w:iCs/>
          <w:color w:val="767171" w:themeColor="background2" w:themeShade="80"/>
          <w:sz w:val="26"/>
          <w:szCs w:val="26"/>
        </w:rPr>
        <w:t xml:space="preserve">.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 . . . . . </w:t>
      </w:r>
    </w:p>
    <w:p w:rsidR="000C0811" w:rsidRDefault="000C0811" w:rsidP="000C0811">
      <w:pPr>
        <w:pStyle w:val="Textoindependiente"/>
        <w:tabs>
          <w:tab w:val="left" w:pos="3594"/>
        </w:tabs>
        <w:rPr>
          <w:rFonts w:ascii="Calibri" w:hAnsi="Calibri" w:cs="Calibri"/>
          <w:color w:val="767171" w:themeColor="background2" w:themeShade="80"/>
          <w:sz w:val="26"/>
          <w:szCs w:val="26"/>
          <w:lang w:val="es-ES"/>
        </w:rPr>
      </w:pPr>
    </w:p>
    <w:p w:rsidR="000C0811" w:rsidRDefault="000C0811" w:rsidP="000C0811">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0C0811" w:rsidRDefault="000C0811" w:rsidP="000C0811">
      <w:pPr>
        <w:pStyle w:val="Textoindependiente"/>
        <w:tabs>
          <w:tab w:val="left" w:pos="3594"/>
        </w:tabs>
        <w:rPr>
          <w:rFonts w:ascii="Calibri" w:hAnsi="Calibri" w:cs="Calibri"/>
          <w:iCs/>
          <w:color w:val="767171" w:themeColor="background2" w:themeShade="80"/>
          <w:sz w:val="26"/>
          <w:szCs w:val="26"/>
        </w:rPr>
      </w:pPr>
    </w:p>
    <w:p w:rsidR="000C0811" w:rsidRDefault="000C0811" w:rsidP="000C0811">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0C0811" w:rsidRDefault="000C0811" w:rsidP="000C0811">
      <w:pPr>
        <w:pStyle w:val="Textoindependiente"/>
        <w:tabs>
          <w:tab w:val="left" w:pos="3594"/>
        </w:tabs>
        <w:rPr>
          <w:rFonts w:ascii="Calibri" w:hAnsi="Calibri" w:cs="Calibri"/>
          <w:iCs/>
          <w:color w:val="767171" w:themeColor="background2" w:themeShade="80"/>
          <w:sz w:val="26"/>
          <w:szCs w:val="26"/>
        </w:rPr>
      </w:pPr>
    </w:p>
    <w:p w:rsidR="000C0811" w:rsidRDefault="000C0811" w:rsidP="000C0811">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lastRenderedPageBreak/>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360572 (tres-seis-cero-cinco-siete-dos), de fecha 9 nueve de enero del año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 . . . . . . . . . . . . .</w:t>
      </w:r>
    </w:p>
    <w:p w:rsidR="000C0811" w:rsidRDefault="000C0811" w:rsidP="000C0811">
      <w:pPr>
        <w:jc w:val="both"/>
        <w:rPr>
          <w:color w:val="767171" w:themeColor="background2" w:themeShade="80"/>
          <w:sz w:val="22"/>
        </w:rPr>
      </w:pPr>
    </w:p>
    <w:p w:rsidR="000C0811" w:rsidRDefault="000C0811" w:rsidP="000C0811">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C0811" w:rsidRDefault="000C0811" w:rsidP="000C0811">
      <w:pPr>
        <w:ind w:firstLine="708"/>
        <w:jc w:val="both"/>
        <w:rPr>
          <w:color w:val="767171" w:themeColor="background2" w:themeShade="80"/>
          <w:lang w:val="es-MX"/>
        </w:rPr>
      </w:pPr>
    </w:p>
    <w:p w:rsidR="000C0811" w:rsidRDefault="000C0811" w:rsidP="000C0811">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C0811" w:rsidRDefault="000C0811" w:rsidP="000C0811">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0C0811" w:rsidRDefault="000C0811" w:rsidP="000C0811">
      <w:pPr>
        <w:ind w:firstLine="708"/>
        <w:jc w:val="both"/>
        <w:rPr>
          <w:rFonts w:ascii="Calibri" w:hAnsi="Calibri" w:cs="Calibri"/>
          <w:iCs/>
          <w:color w:val="767171" w:themeColor="background2" w:themeShade="80"/>
          <w:sz w:val="26"/>
          <w:szCs w:val="26"/>
        </w:rPr>
      </w:pPr>
    </w:p>
    <w:p w:rsidR="000C0811" w:rsidRDefault="000C0811" w:rsidP="000C08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0204/2doJAM/2017-JN</w:t>
      </w:r>
    </w:p>
    <w:p w:rsidR="000C0811" w:rsidRDefault="000C0811" w:rsidP="000C0811">
      <w:pPr>
        <w:ind w:firstLine="708"/>
        <w:jc w:val="both"/>
        <w:rPr>
          <w:rFonts w:ascii="Calibri" w:hAnsi="Calibri" w:cs="Calibri"/>
          <w:iCs/>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lastRenderedPageBreak/>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0C0811" w:rsidRDefault="000C0811" w:rsidP="000C0811">
      <w:pPr>
        <w:jc w:val="both"/>
        <w:rPr>
          <w:rFonts w:ascii="Calibri" w:hAnsi="Calibri" w:cs="Calibri"/>
          <w:bCs/>
          <w:color w:val="AEAAAA" w:themeColor="background2" w:themeShade="BF"/>
          <w:sz w:val="26"/>
          <w:szCs w:val="26"/>
        </w:rPr>
      </w:pPr>
    </w:p>
    <w:p w:rsidR="000C0811" w:rsidRDefault="000C0811" w:rsidP="000C08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360572 (tres-seis-cero-cinco-siete-dos), de fecha 9 nueve de enero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0C0811" w:rsidRDefault="000C0811" w:rsidP="000C0811">
      <w:pPr>
        <w:jc w:val="both"/>
        <w:rPr>
          <w:rFonts w:ascii="Calibri" w:hAnsi="Calibri" w:cs="Calibri"/>
          <w:bCs/>
          <w:color w:val="767171" w:themeColor="background2" w:themeShade="80"/>
          <w:sz w:val="26"/>
          <w:szCs w:val="26"/>
        </w:rPr>
      </w:pPr>
    </w:p>
    <w:p w:rsidR="000C0811" w:rsidRDefault="000C0811" w:rsidP="000C0811">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no razona como es que el conductor señalado como infractor perdió los despachos en un intervalo de corto tiempo, entre uno y otro, aunado a que el lenguaje utilizado es poco claro, ya que no precisa a que se refieren términos como: “aforo” y </w:t>
      </w:r>
      <w:r>
        <w:rPr>
          <w:rFonts w:ascii="Calibri" w:hAnsi="Calibri" w:cs="Calibri"/>
          <w:bCs/>
          <w:i/>
          <w:color w:val="767171" w:themeColor="background2" w:themeShade="80"/>
          <w:sz w:val="26"/>
          <w:szCs w:val="26"/>
        </w:rPr>
        <w:t xml:space="preserve">“despachos”,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r>
        <w:rPr>
          <w:rFonts w:ascii="Calibri" w:hAnsi="Calibri" w:cs="Calibri"/>
          <w:color w:val="767171" w:themeColor="background2" w:themeShade="80"/>
          <w:sz w:val="26"/>
          <w:szCs w:val="26"/>
        </w:rPr>
        <w:t xml:space="preserve">. . . . . . . . . . . . . . . </w:t>
      </w:r>
    </w:p>
    <w:p w:rsidR="000C0811" w:rsidRDefault="000C0811" w:rsidP="000C0811">
      <w:pPr>
        <w:ind w:firstLine="708"/>
        <w:jc w:val="both"/>
        <w:rPr>
          <w:rFonts w:ascii="Calibri" w:hAnsi="Calibri"/>
          <w:color w:val="7F7F7F" w:themeColor="text1" w:themeTint="80"/>
          <w:sz w:val="26"/>
          <w:szCs w:val="26"/>
        </w:rPr>
      </w:pPr>
    </w:p>
    <w:p w:rsidR="000C0811" w:rsidRDefault="000C0811" w:rsidP="000C0811">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0C0811" w:rsidRDefault="000C0811" w:rsidP="000C0811">
      <w:pPr>
        <w:ind w:firstLine="708"/>
        <w:jc w:val="both"/>
        <w:rPr>
          <w:rFonts w:ascii="Calibri" w:hAnsi="Calibri" w:cs="Calibri"/>
          <w:bCs/>
          <w:color w:val="767171" w:themeColor="background2" w:themeShade="80"/>
          <w:sz w:val="26"/>
          <w:szCs w:val="26"/>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lastRenderedPageBreak/>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360572 (tres-seis-cero-cinco-siete-dos),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enero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w:t>
      </w:r>
    </w:p>
    <w:p w:rsidR="000C0811" w:rsidRDefault="000C0811" w:rsidP="000C0811">
      <w:pPr>
        <w:jc w:val="both"/>
        <w:rPr>
          <w:rFonts w:ascii="Calibri" w:hAnsi="Calibri" w:cs="Calibri"/>
          <w:color w:val="767171" w:themeColor="background2" w:themeShade="80"/>
          <w:sz w:val="26"/>
          <w:szCs w:val="26"/>
        </w:rPr>
      </w:pPr>
    </w:p>
    <w:p w:rsidR="000C0811" w:rsidRDefault="000C0811" w:rsidP="000C0811">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C0811" w:rsidRDefault="000C0811" w:rsidP="000C0811">
      <w:pPr>
        <w:pStyle w:val="Textoindependiente"/>
        <w:rPr>
          <w:rFonts w:ascii="Calibri" w:hAnsi="Calibri" w:cs="Arial"/>
          <w:color w:val="767171" w:themeColor="background2" w:themeShade="80"/>
          <w:sz w:val="20"/>
          <w:szCs w:val="27"/>
          <w:lang w:val="es-ES"/>
        </w:rPr>
      </w:pPr>
    </w:p>
    <w:p w:rsidR="000C0811" w:rsidRDefault="000C0811" w:rsidP="000C0811">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0C0811" w:rsidRDefault="000C0811" w:rsidP="000C0811">
      <w:pPr>
        <w:pStyle w:val="Textoindependiente"/>
        <w:rPr>
          <w:rFonts w:ascii="Calibri" w:hAnsi="Calibri"/>
          <w:b/>
          <w:bCs/>
          <w:i/>
          <w:iCs/>
          <w:color w:val="767171" w:themeColor="background2" w:themeShade="80"/>
          <w:sz w:val="26"/>
          <w:szCs w:val="27"/>
        </w:rPr>
      </w:pPr>
    </w:p>
    <w:p w:rsidR="000C0811" w:rsidRDefault="000C0811" w:rsidP="000C0811">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0C0811" w:rsidRDefault="000C0811" w:rsidP="000C0811">
      <w:pPr>
        <w:pStyle w:val="Textoindependiente"/>
        <w:ind w:firstLine="708"/>
        <w:rPr>
          <w:rFonts w:ascii="Calibri" w:hAnsi="Calibri"/>
          <w:b/>
          <w:i/>
          <w:color w:val="767171" w:themeColor="background2" w:themeShade="80"/>
          <w:sz w:val="26"/>
        </w:rPr>
      </w:pPr>
    </w:p>
    <w:p w:rsidR="000C0811" w:rsidRDefault="000C0811" w:rsidP="000C0811">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6635604 (seis-seis-tres-cinco-seis-cero-cuatro) </w:t>
      </w:r>
      <w:r>
        <w:rPr>
          <w:rFonts w:ascii="Calibri" w:hAnsi="Calibri" w:cs="Arial"/>
          <w:color w:val="7F7F7F" w:themeColor="text1" w:themeTint="80"/>
          <w:sz w:val="26"/>
          <w:szCs w:val="27"/>
        </w:rPr>
        <w:t xml:space="preserve">de fecha 7 siete de abril del año en curso. . . . . . . . . . . . . . . . . . . . . . . . . . . . . . . . . . . . . . . . . . </w:t>
      </w:r>
    </w:p>
    <w:p w:rsidR="000C0811" w:rsidRDefault="000C0811" w:rsidP="000C0811">
      <w:pPr>
        <w:pStyle w:val="Textoindependiente"/>
        <w:ind w:firstLine="708"/>
        <w:rPr>
          <w:rFonts w:ascii="Calibri" w:hAnsi="Calibri" w:cs="Arial"/>
          <w:color w:val="7F7F7F" w:themeColor="text1" w:themeTint="80"/>
          <w:sz w:val="26"/>
          <w:szCs w:val="27"/>
        </w:rPr>
      </w:pPr>
    </w:p>
    <w:p w:rsidR="000C0811" w:rsidRDefault="000C0811" w:rsidP="000C0811">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Pr>
          <w:rFonts w:ascii="Calibri" w:hAnsi="Calibri" w:cs="Arial"/>
          <w:color w:val="7F7F7F" w:themeColor="text1" w:themeTint="80"/>
          <w:sz w:val="26"/>
          <w:szCs w:val="27"/>
        </w:rPr>
        <w:lastRenderedPageBreak/>
        <w:t xml:space="preserve">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0C0811" w:rsidRDefault="000C0811" w:rsidP="000C0811">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0C0811" w:rsidRDefault="000C0811" w:rsidP="000C0811">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p>
    <w:p w:rsidR="000C0811" w:rsidRDefault="000C0811" w:rsidP="000C081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0204/2doJAM/2017-JN</w:t>
      </w:r>
    </w:p>
    <w:p w:rsidR="000C0811" w:rsidRDefault="000C0811" w:rsidP="000C0811">
      <w:pPr>
        <w:pStyle w:val="Textoindependiente"/>
        <w:rPr>
          <w:rFonts w:ascii="Calibri" w:hAnsi="Calibri" w:cs="Calibri"/>
          <w:color w:val="767171" w:themeColor="background2" w:themeShade="80"/>
          <w:sz w:val="26"/>
          <w:szCs w:val="26"/>
          <w:lang w:val="es-ES"/>
        </w:rPr>
      </w:pPr>
    </w:p>
    <w:p w:rsidR="000C0811" w:rsidRDefault="000C0811" w:rsidP="000C0811">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0C0811" w:rsidRDefault="000C0811" w:rsidP="000C0811">
      <w:pPr>
        <w:ind w:firstLine="708"/>
        <w:jc w:val="right"/>
        <w:rPr>
          <w:rFonts w:ascii="Calibri" w:hAnsi="Calibri" w:cs="Calibri"/>
          <w:b/>
          <w:color w:val="767171" w:themeColor="background2" w:themeShade="80"/>
          <w:sz w:val="26"/>
          <w:szCs w:val="26"/>
        </w:rPr>
      </w:pPr>
    </w:p>
    <w:p w:rsidR="000C0811" w:rsidRDefault="000C0811" w:rsidP="000C0811">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0C0811" w:rsidRDefault="000C0811" w:rsidP="000C0811">
      <w:pPr>
        <w:pStyle w:val="Textoindependiente"/>
        <w:ind w:firstLine="708"/>
        <w:rPr>
          <w:rFonts w:ascii="Calibri" w:hAnsi="Calibri" w:cs="Calibri"/>
          <w:color w:val="767171" w:themeColor="background2" w:themeShade="80"/>
          <w:sz w:val="26"/>
          <w:szCs w:val="26"/>
        </w:rPr>
      </w:pPr>
    </w:p>
    <w:p w:rsidR="000C0811" w:rsidRDefault="000C0811" w:rsidP="000C0811">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0C0811" w:rsidRDefault="000C0811" w:rsidP="000C0811">
      <w:pPr>
        <w:pStyle w:val="Textoindependiente"/>
        <w:rPr>
          <w:rFonts w:ascii="Calibri" w:hAnsi="Calibri" w:cs="Calibri"/>
          <w:color w:val="767171" w:themeColor="background2" w:themeShade="80"/>
          <w:sz w:val="20"/>
          <w:szCs w:val="20"/>
        </w:rPr>
      </w:pPr>
    </w:p>
    <w:p w:rsidR="000C0811" w:rsidRDefault="000C0811" w:rsidP="000C0811">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0C0811" w:rsidRDefault="000C0811" w:rsidP="000C0811">
      <w:pPr>
        <w:pStyle w:val="Textoindependiente"/>
        <w:ind w:firstLine="708"/>
        <w:rPr>
          <w:rFonts w:ascii="Calibri" w:hAnsi="Calibri" w:cs="Calibri"/>
          <w:color w:val="767171" w:themeColor="background2" w:themeShade="80"/>
          <w:sz w:val="20"/>
          <w:szCs w:val="20"/>
        </w:rPr>
      </w:pPr>
    </w:p>
    <w:p w:rsidR="000C0811" w:rsidRDefault="000C0811" w:rsidP="000C0811">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0C0811" w:rsidRDefault="000C0811" w:rsidP="000C0811">
      <w:pPr>
        <w:pStyle w:val="Textoindependiente"/>
        <w:ind w:firstLine="708"/>
        <w:rPr>
          <w:rFonts w:ascii="Calibri" w:hAnsi="Calibri" w:cs="Calibri"/>
          <w:bCs/>
          <w:iCs/>
          <w:color w:val="767171" w:themeColor="background2" w:themeShade="80"/>
          <w:sz w:val="20"/>
          <w:szCs w:val="20"/>
        </w:rPr>
      </w:pPr>
    </w:p>
    <w:p w:rsidR="000C0811" w:rsidRDefault="000C0811" w:rsidP="000C0811">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360572 (tres-seis-cero-cinco-siete-dos), </w:t>
      </w:r>
      <w:r>
        <w:rPr>
          <w:rFonts w:ascii="Calibri" w:hAnsi="Calibri" w:cs="Calibri"/>
          <w:color w:val="767171" w:themeColor="background2" w:themeShade="80"/>
          <w:sz w:val="26"/>
          <w:szCs w:val="26"/>
        </w:rPr>
        <w:t xml:space="preserve">de fecha </w:t>
      </w:r>
      <w:r>
        <w:rPr>
          <w:rFonts w:ascii="Calibri" w:hAnsi="Calibri" w:cs="Calibri"/>
          <w:b/>
          <w:color w:val="767171" w:themeColor="background2" w:themeShade="80"/>
          <w:sz w:val="26"/>
          <w:szCs w:val="26"/>
        </w:rPr>
        <w:t>9</w:t>
      </w:r>
      <w:r>
        <w:rPr>
          <w:rFonts w:ascii="Calibri" w:hAnsi="Calibri" w:cs="Calibri"/>
          <w:color w:val="767171" w:themeColor="background2" w:themeShade="80"/>
          <w:sz w:val="26"/>
          <w:szCs w:val="26"/>
        </w:rPr>
        <w:t xml:space="preserve"> 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w:t>
      </w:r>
      <w:r>
        <w:rPr>
          <w:rFonts w:ascii="Calibri" w:hAnsi="Calibri" w:cs="Calibri"/>
          <w:color w:val="767171" w:themeColor="background2" w:themeShade="80"/>
          <w:sz w:val="26"/>
          <w:szCs w:val="26"/>
        </w:rPr>
        <w:lastRenderedPageBreak/>
        <w:t xml:space="preserve">mil diecisiete; ello en base a las consideraciones lógicas y jurídicas expresadas en el Considerando Séptimo de esta sentencia. . . . . . . . . . . . . . . . . . . . </w:t>
      </w:r>
    </w:p>
    <w:p w:rsidR="000C0811" w:rsidRDefault="000C0811" w:rsidP="000C0811">
      <w:pPr>
        <w:ind w:firstLine="708"/>
        <w:jc w:val="both"/>
        <w:rPr>
          <w:rFonts w:ascii="Calibri" w:hAnsi="Calibri" w:cs="Calibri"/>
          <w:b/>
          <w:bCs/>
          <w:i/>
          <w:iCs/>
          <w:color w:val="767171" w:themeColor="background2" w:themeShade="80"/>
          <w:sz w:val="20"/>
          <w:szCs w:val="20"/>
        </w:rPr>
      </w:pPr>
    </w:p>
    <w:p w:rsidR="000C0811" w:rsidRDefault="000C0811" w:rsidP="000C0811">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0C0811" w:rsidRDefault="000C0811" w:rsidP="000C0811">
      <w:pPr>
        <w:jc w:val="both"/>
        <w:rPr>
          <w:rFonts w:ascii="Calibri" w:hAnsi="Calibri" w:cs="Calibri"/>
          <w:color w:val="7F7F7F" w:themeColor="text1" w:themeTint="80"/>
          <w:sz w:val="20"/>
          <w:szCs w:val="20"/>
        </w:rPr>
      </w:pPr>
    </w:p>
    <w:p w:rsidR="000C0811" w:rsidRDefault="000C0811" w:rsidP="000C0811">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0C0811" w:rsidRDefault="000C0811" w:rsidP="000C0811">
      <w:pPr>
        <w:ind w:firstLine="708"/>
        <w:jc w:val="both"/>
        <w:rPr>
          <w:rFonts w:ascii="Calibri" w:hAnsi="Calibri" w:cs="Calibri"/>
          <w:b/>
          <w:color w:val="767171" w:themeColor="background2" w:themeShade="80"/>
          <w:sz w:val="26"/>
          <w:szCs w:val="26"/>
        </w:rPr>
      </w:pPr>
    </w:p>
    <w:p w:rsidR="000C0811" w:rsidRDefault="000C0811" w:rsidP="000C0811">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0C0811" w:rsidRDefault="000C0811" w:rsidP="000C0811">
      <w:pPr>
        <w:pStyle w:val="Textoindependiente"/>
        <w:rPr>
          <w:rFonts w:ascii="Calibri" w:hAnsi="Calibri" w:cs="Calibri"/>
          <w:color w:val="767171" w:themeColor="background2" w:themeShade="80"/>
          <w:sz w:val="20"/>
          <w:szCs w:val="20"/>
        </w:rPr>
      </w:pPr>
    </w:p>
    <w:p w:rsidR="000C0811" w:rsidRDefault="000C0811" w:rsidP="000C0811">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C0811" w:rsidRDefault="000C0811" w:rsidP="000C0811">
      <w:pPr>
        <w:pStyle w:val="Textoindependiente"/>
        <w:rPr>
          <w:rFonts w:ascii="Calibri" w:hAnsi="Calibri" w:cs="Calibri"/>
          <w:color w:val="767171" w:themeColor="background2" w:themeShade="80"/>
          <w:sz w:val="20"/>
          <w:szCs w:val="20"/>
        </w:rPr>
      </w:pPr>
    </w:p>
    <w:p w:rsidR="000C0811" w:rsidRDefault="000C0811" w:rsidP="000C0811">
      <w:pPr>
        <w:pStyle w:val="Textoindependiente"/>
        <w:ind w:firstLine="708"/>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0C0811" w:rsidRDefault="000C0811" w:rsidP="000C0811"/>
    <w:p w:rsidR="000C0811" w:rsidRDefault="000C0811" w:rsidP="000C0811"/>
    <w:p w:rsidR="000C0811" w:rsidRDefault="000C0811" w:rsidP="000C0811"/>
    <w:p w:rsidR="000C0811" w:rsidRDefault="000C0811" w:rsidP="000C0811"/>
    <w:p w:rsidR="000C0811" w:rsidRDefault="000C0811" w:rsidP="000C0811"/>
    <w:p w:rsidR="000C0811" w:rsidRDefault="000C0811" w:rsidP="000C0811"/>
    <w:p w:rsidR="000C0811" w:rsidRDefault="000C0811" w:rsidP="000C0811"/>
    <w:p w:rsidR="000C0811" w:rsidRDefault="000C0811" w:rsidP="000C0811"/>
    <w:p w:rsidR="000C0811" w:rsidRDefault="000C0811" w:rsidP="000C0811"/>
    <w:p w:rsidR="000C0811" w:rsidRDefault="000C0811" w:rsidP="000C0811"/>
    <w:p w:rsidR="000C0811" w:rsidRDefault="000C0811" w:rsidP="000C0811">
      <w:pPr>
        <w:pStyle w:val="Textoindependiente"/>
        <w:ind w:firstLine="708"/>
        <w:rPr>
          <w:b/>
          <w:iCs/>
          <w:color w:val="767171" w:themeColor="background2" w:themeShade="80"/>
          <w:sz w:val="18"/>
          <w:szCs w:val="18"/>
        </w:rPr>
      </w:pPr>
    </w:p>
    <w:p w:rsidR="000C0811" w:rsidRDefault="000C0811" w:rsidP="000C0811">
      <w:pPr>
        <w:pStyle w:val="Textoindependiente"/>
        <w:ind w:firstLine="708"/>
        <w:rPr>
          <w:b/>
          <w:iCs/>
          <w:color w:val="767171" w:themeColor="background2" w:themeShade="80"/>
          <w:sz w:val="18"/>
          <w:szCs w:val="18"/>
        </w:rPr>
      </w:pPr>
    </w:p>
    <w:p w:rsidR="000C0811" w:rsidRDefault="000C0811" w:rsidP="000C0811">
      <w:pPr>
        <w:pStyle w:val="Textoindependiente"/>
        <w:ind w:firstLine="708"/>
      </w:pPr>
      <w:r>
        <w:rPr>
          <w:rFonts w:asciiTheme="minorHAnsi" w:hAnsiTheme="minorHAnsi"/>
          <w:b/>
          <w:iCs/>
          <w:color w:val="767171" w:themeColor="background2" w:themeShade="80"/>
        </w:rPr>
        <w:t xml:space="preserve">LA PRESENTE FOJA FORMA PARTE DE LA SENTENCIA DICTADA EL DÍA 01 DE AGOSTO DEL AÑO 2017 DOS MIL DIECISIETE, EN EL PROCESO ADMINISTRATIVO CON NÚMERO DE EXPEDIENTE </w:t>
      </w:r>
      <w:r>
        <w:rPr>
          <w:rFonts w:ascii="Calibri" w:hAnsi="Calibri" w:cs="Calibri"/>
          <w:b/>
          <w:color w:val="767171" w:themeColor="background2" w:themeShade="80"/>
          <w:sz w:val="26"/>
          <w:szCs w:val="26"/>
        </w:rPr>
        <w:t>0204</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r>
        <w:rPr>
          <w:rFonts w:asciiTheme="minorHAnsi" w:hAnsiTheme="minorHAnsi"/>
          <w:b/>
          <w:iCs/>
          <w:color w:val="767171" w:themeColor="background2" w:themeShade="80"/>
        </w:rPr>
        <w:t xml:space="preserve">. . . . . . . . . . . . . . . . . . . . . . . . . . . . . . . </w:t>
      </w:r>
    </w:p>
    <w:p w:rsidR="00B237B6" w:rsidRPr="000C0811" w:rsidRDefault="00B237B6">
      <w:pPr>
        <w:rPr>
          <w:lang w:val="es-MX"/>
        </w:rPr>
      </w:pPr>
    </w:p>
    <w:sectPr w:rsidR="00B237B6" w:rsidRPr="000C0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11"/>
    <w:rsid w:val="000C0811"/>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56087-DB52-47E2-9F4E-D242F4EF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81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0811"/>
    <w:pPr>
      <w:jc w:val="both"/>
    </w:pPr>
    <w:rPr>
      <w:lang w:val="es-MX"/>
    </w:rPr>
  </w:style>
  <w:style w:type="character" w:customStyle="1" w:styleId="TextoindependienteCar">
    <w:name w:val="Texto independiente Car"/>
    <w:basedOn w:val="Fuentedeprrafopredeter"/>
    <w:link w:val="Textoindependiente"/>
    <w:rsid w:val="000C081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0C081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C081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3691</Words>
  <Characters>20304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2017-09-01T16:34:00Z</dcterms:created>
  <dcterms:modified xsi:type="dcterms:W3CDTF">2017-09-01T16:35:00Z</dcterms:modified>
</cp:coreProperties>
</file>